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31593" w14:textId="305F720F" w:rsidR="0044084F" w:rsidRDefault="0044084F">
      <w:bookmarkStart w:id="0" w:name="_GoBack"/>
      <w:bookmarkEnd w:id="0"/>
    </w:p>
    <w:p w14:paraId="15920FD1" w14:textId="77777777" w:rsidR="0044084F" w:rsidRPr="0044084F" w:rsidRDefault="0044084F" w:rsidP="0044084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4084F">
        <w:rPr>
          <w:rFonts w:ascii="TH SarabunIT๙" w:hAnsi="TH SarabunIT๙" w:cs="TH SarabunIT๙" w:hint="cs"/>
          <w:b/>
          <w:bCs/>
          <w:sz w:val="36"/>
          <w:szCs w:val="36"/>
          <w:cs/>
        </w:rPr>
        <w:t>ช่องทางการตอบแบบวัดการรับรู้</w:t>
      </w:r>
    </w:p>
    <w:p w14:paraId="1F75890A" w14:textId="77777777" w:rsidR="0044084F" w:rsidRDefault="0044084F" w:rsidP="0044084F">
      <w:r>
        <w:rPr>
          <w:rFonts w:hint="cs"/>
          <w:cs/>
        </w:rPr>
        <w:t xml:space="preserve">                    </w:t>
      </w:r>
    </w:p>
    <w:p w14:paraId="7B16FC60" w14:textId="5AE7797F" w:rsidR="0044084F" w:rsidRDefault="0044084F" w:rsidP="0044084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ช่องทางการตอบ แบบวัดการรับรู้ของผู้มีส่วนได้ส่วนเสียภาย</w:t>
      </w:r>
      <w:r w:rsidR="007D10ED">
        <w:rPr>
          <w:rFonts w:ascii="TH SarabunIT๙" w:hAnsi="TH SarabunIT๙" w:cs="TH SarabunIT๙" w:hint="cs"/>
          <w:sz w:val="32"/>
          <w:szCs w:val="32"/>
          <w:cs/>
        </w:rPr>
        <w:t>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D10ED"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</w:rPr>
        <w:t>IT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DCF479" w14:textId="3CAA61B5" w:rsidR="0044084F" w:rsidRPr="0044084F" w:rsidRDefault="0044084F" w:rsidP="0044084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https://itas.nacc.go.th/go/</w:t>
      </w:r>
      <w:r w:rsidR="007D10ED"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</w:rPr>
        <w:t>it/po</w:t>
      </w:r>
      <w:r>
        <w:rPr>
          <w:rFonts w:ascii="TH SarabunPSK" w:hAnsi="TH SarabunPSK" w:cs="TH SarabunPSK"/>
          <w:sz w:val="32"/>
          <w:szCs w:val="32"/>
        </w:rPr>
        <w:t>5s5m</w:t>
      </w:r>
    </w:p>
    <w:p w14:paraId="77489C9C" w14:textId="37ACFEF0" w:rsidR="0044084F" w:rsidRDefault="0044084F"/>
    <w:p w14:paraId="02BD172E" w14:textId="2B2EF8F5" w:rsidR="0044084F" w:rsidRDefault="0044084F"/>
    <w:p w14:paraId="4411A027" w14:textId="68EE9786" w:rsidR="0044084F" w:rsidRDefault="0044084F" w:rsidP="0044084F">
      <w:pPr>
        <w:jc w:val="center"/>
      </w:pPr>
      <w:r>
        <w:rPr>
          <w:noProof/>
          <w:cs/>
        </w:rPr>
        <w:drawing>
          <wp:inline distT="0" distB="0" distL="0" distR="0" wp14:anchorId="0850A67E" wp14:editId="10B05D30">
            <wp:extent cx="1952625" cy="195262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D762" w14:textId="0D4E8D11" w:rsidR="00333FC3" w:rsidRDefault="00333FC3" w:rsidP="0044084F">
      <w:pPr>
        <w:jc w:val="center"/>
      </w:pPr>
    </w:p>
    <w:p w14:paraId="19867D13" w14:textId="577908B5" w:rsidR="00333FC3" w:rsidRDefault="00333FC3" w:rsidP="0044084F">
      <w:pPr>
        <w:jc w:val="center"/>
      </w:pPr>
    </w:p>
    <w:p w14:paraId="594FFA8B" w14:textId="6CD47247" w:rsidR="00333FC3" w:rsidRDefault="00333FC3" w:rsidP="0044084F">
      <w:pPr>
        <w:jc w:val="center"/>
      </w:pPr>
      <w:r>
        <w:t>………………………………………………………………………………………</w:t>
      </w:r>
    </w:p>
    <w:sectPr w:rsidR="00333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4F"/>
    <w:rsid w:val="00333FC3"/>
    <w:rsid w:val="0044084F"/>
    <w:rsid w:val="00774A69"/>
    <w:rsid w:val="007D10ED"/>
    <w:rsid w:val="00C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9567"/>
  <w15:chartTrackingRefBased/>
  <w15:docId w15:val="{E6AA628E-071B-4F42-B884-3D70AB53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F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2023-01-27T02:57:00Z</cp:lastPrinted>
  <dcterms:created xsi:type="dcterms:W3CDTF">2023-01-27T02:41:00Z</dcterms:created>
  <dcterms:modified xsi:type="dcterms:W3CDTF">2023-03-16T02:32:00Z</dcterms:modified>
</cp:coreProperties>
</file>